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48"/>
          <w:szCs w:val="48"/>
        </w:rPr>
        <w:t xml:space="preserve">BUCK WEST</w:t>
      </w: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Enterprise Product &amp; Technology Leader  |  Digital Transformation  |  Omnichannel Innovation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Springfield, MO Area  |  417-893-9353  |  buck7384@gmail.com  |  linkedin.com/in/buck-west-27557a223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PROFESSIONAL SUMMARY</w:t>
      </w:r>
    </w:p>
    <w:p>
      <w:pPr>
        <w:spacing w:after="60" w:before="6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In the largest IT initiative in O'Reilly Auto Parts' history, Buck West led the modernization of 1,300+ legacy AS400 modules across a 181-person program — delivering 228,000+ hours of work, 432 releases, and 20,539 issues over a 2+ year execution cycle. He followed that by personally directing Ship to Home from concept to revenue realization: a multimillion-dollar omnichannel MVP integrating Shipium APIs that captured incremental revenue and strengthened O'Reilly's competitive positioning against online and big-box retailers.</w:t>
      </w:r>
    </w:p>
    <w:p>
      <w:pPr>
        <w:spacing w:after="60" w:before="6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With 18+ years spanning Fortune 500 retail and S&amp;P 500 fintech, Buck brings a rare combination of enterprise product leadership, hands-on technical depth, and operational scale. He builds the same products he leads — shipping production Flutter/Firebase mobile apps under Hooked By Grace LLC — giving him a builder's instinct that purely strategic product leaders lack.</w:t>
      </w:r>
    </w:p>
    <w:p>
      <w:pPr>
        <w:spacing w:after="60" w:before="6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Currently championing the enterprise-wide shift to outcome-based product delivery at O'Reilly, reorienting Engineering and Retail Operations around measurable business results rather than feature output.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EXECUTIVE IMPACT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Directed Ship to Home from zero to revenue: architected the multimillion-dollar omnichannel MVP integrating Shipium APIs, establishing O'Reilly's last-mile delivery capability and capturing incremental revenue against Amazon and big-box competitors.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Delivered the largest IT initiative in O'Reilly history: led the ISM Program spanning 181 people, 1,300+ AS400 module rewrites, 228,000+ hours, 432 releases, and 20,539 resolved issues — on time, with near-zero downtime.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Championing the enterprise shift from feature output to business outcomes across O'Reilly's 6,500+ store footprint, restructuring alignment between Engineering and Retail Operations.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Directed the Ship to Home initiative and BOPIS/DoorDash last-mile integration for 6,500+ stores, expanding O'Reilly's omnichannel fulfillment capability.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Empowered 80,000+ frontline associates through empathy-driven field research and friction-reducing technology solutions across POS, mobile, and fulfillment platforms.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Steered executive RFI/RFP processes for enterprise payment modernization, intranet platform replacement, and large-scale CRM transformation.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Sr. Manager, Product &amp; Business Analysis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595959"/>
          <w:sz w:val="21"/>
          <w:szCs w:val="21"/>
        </w:rPr>
        <w:t xml:space="preserve">O'Reilly Auto Parts (Fortune 500) — Springfield, MO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	June 2025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Enterprise POS Modernization: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Leading the Product &amp; Business Analysis org in the total platform and technology rewrite of in-store POS and mobile systems across 6,500+ stores — safeguarding $17B+ in annual transaction volume with near-zero downtime.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Outcome-Based Transformation: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Championing the enterprise-wide shift from feature output to business outcomes, restructuring coordination between Engineering and Retail Operations and building a culture of measurable accountability.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Executive Stewardship: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Leading RFI/RFP processes for enterprise payment modernization, modern intranet replacement, and large-scale CRM transformation.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Field-First Product Development: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Conducting empathy-driven research across in-store personas to drive improvements for 80,000+ associates across POS, inventory, cataloging, and sourcing systems.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Application Development Manager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595959"/>
          <w:sz w:val="21"/>
          <w:szCs w:val="21"/>
        </w:rPr>
        <w:t xml:space="preserve">O'Reilly Auto Parts (Fortune 500) — Springfield, MO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	May 2020 – June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Ship to Home — Concept to Revenue: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Personally directed the Ship to Home initiative end-to-end: integrated Shipium APIs, launched a multimillion-dollar MVP, and captured incremental omnichannel revenue — directly competing with Amazon and big-box online fulfillment.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ISM Program (Largest IT Initiative in Company History):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Led the business-side of a 181-person, enterprise-scale modernization: 1,300+ legacy AS400 modules rewritten, 228,000+ hours executed, 432 releases, 4,897 tests, 20,539 issues resolved over 2+ years.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Design-to-Code Orchestration: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Led cross-functional teams of BSAs, UI/UX Designers, and Front-End Engineers translating Figma prototypes to production via JavaFX and Vue.js; orchestrated UAT and pilot strategy for integrated retail platform.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Retail Operations Expansion: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Delivered Hub Store Order Fulfillment (Picking/Staging), DoorDash BOPIS integration, Returns process rewrite, Retail Electronic Orders, Veriscan rollout, and Puerto Rico market entry (localized tax logic and partner integrations).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Discovery Governance: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Established formal intake and prioritization process for retail development requests, aligning stakeholder needs with engineering capacity.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Sr. Application Support Manager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595959"/>
          <w:sz w:val="21"/>
          <w:szCs w:val="21"/>
        </w:rPr>
        <w:t xml:space="preserve">Jack Henry &amp; Associates (S&amp;P 500) — Monett &amp; Springfield, MO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	Nov 2014 – May 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Operational Scale: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Directed a 33-person department as the primary Tier-1/Tier-2 resolution engine for 1,000+ financial institutions — 24/7 SLA compliance.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Process Excellence: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Applied Lean/Six Sigma (CPI Practitioner) to reduce support escalations by 25%+ and cut new hire training time from 6 months to 2 months.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Strategic Governance: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Served on Corporate Support Committee defining global best practices; championed Knowledge-Centered Service (KCS) adoption; participated in JSource replacement RFP/RFI.</w:t>
      </w: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F3864"/>
          <w:sz w:val="23"/>
          <w:szCs w:val="23"/>
        </w:rPr>
        <w:t xml:space="preserve">Application Support Supervisor &amp; Analyst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595959"/>
          <w:sz w:val="21"/>
          <w:szCs w:val="21"/>
        </w:rPr>
        <w:t xml:space="preserve">Jack Henry &amp; Associates (S&amp;P 500)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	March 2009 – Nov 2014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Led 15-person team providing installation and support for Synergy and JH Core Systems (Silverlake, CIF 20/20, Episys) across community banking clients.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TECHNICAL SKILLS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Product &amp; Strategy: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Product-Led Growth, Outcome-Based Delivery, Value-Based Prioritization, Roadmap Planning, Stakeholder Alignment, RFI/RFP Management, SDLC Governance (Agile/Scrum/Waterfall)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Modernization &amp; Architecture: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Legacy System Migration (AS400 to Linux/Java), POS Ecosystem Management, API Integration Architecture, Omnichannel Fulfillment (Shipium, DoorDash BOPIS), Solution Architecture Documentation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Mobile &amp; App Development: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Flutter/Dart, Firebase (Auth, Firestore, Cloud Functions, Storage), Riverpod 2.x/3.x, RevenueCat, GoRouter — shipping production apps under Hooked By Grace LLC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AI-Native Development: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Claude Code (Anthropic), Cursor, Ollama (local LLM, RTX 5090), GitHub Copilot — AI-augmented development workflow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Design &amp; Delivery Tools: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Figma (high-fidelity prototyping to production), Azure DevOps, Jira, Confluence, Git, Visual Studio, M365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Operational Excellence: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Lean/Six Sigma (CPI Practitioner), Process Optimization, Budget Management, Departmental Leadership (33+ staff)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1"/>
          <w:szCs w:val="21"/>
        </w:rPr>
        <w:t xml:space="preserve">Leadership Frameworks: 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Servant Leadership, Modelnetics (Structured Management), Dale Carnegie (Effective Communications &amp; Human Relations)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CORE COMPETENCIES</w:t>
      </w:r>
    </w:p>
    <w:p>
      <w:pPr>
        <w:spacing w:after="60" w:before="6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Enterprise POS Modernization  •  Omnichannel Strategy  •  Legacy-to-Modern Migration  •  Outcome-Based Product Delivery  •  Cross-Functional Transformation  •  Mobile App Architecture  •  AI-Augmented Development  •  Financial Services Technology  •  Empathy-Driven Field Research  •  Executive Stakeholder Engagement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EDUCATION &amp; CERTIFICATIONS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MBA — Webster University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B.S. Computer Science — Webster University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Product Leadership &amp; Product Management Certification — Product School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Modelnetics Certification — Structured Management Methodologies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F2F2F"/>
          <w:sz w:val="21"/>
          <w:szCs w:val="21"/>
        </w:rPr>
        <w:t xml:space="preserve">Dale Carnegie Graduate — Effective Communications &amp; Human Relations</w:t>
      </w:r>
    </w:p>
    <w:p>
      <w:pPr>
        <w:pBdr>
          <w:bottom w:val="single" w:color="2E75B6" w:sz="8" w:space="1"/>
        </w:pBdr>
        <w:spacing w:after="80" w:before="80"/>
      </w:pPr>
    </w:p>
    <w:p>
      <w:pPr>
        <w:spacing w:after="80" w:before="22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ENTREPRENEURIAL VENTURES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2F2F2F"/>
          <w:sz w:val="21"/>
          <w:szCs w:val="21"/>
        </w:rPr>
        <w:t xml:space="preserve">Founder, Hooked By Grace LLC: </w:t>
      </w:r>
      <w:r>
        <w:rPr>
          <w:rFonts w:ascii="Arial" w:cs="Arial" w:eastAsia="Arial" w:hAnsi="Arial"/>
          <w:color w:val="2F2F2F"/>
          <w:sz w:val="21"/>
          <w:szCs w:val="21"/>
        </w:rPr>
        <w:t xml:space="preserve">Mobile app development studio and affiliate marketing business. Shipped multiple production Flutter/Firebase apps including DepthCharge (AI fishing intelligence platform), SwapWell (AI-powered food swap advisor), and Grace-Full Memes (faith-based content creator). Building toward full-time self-employment alongside enterprise product career.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  <w:lvl w:ilvl="1" w15:tentative="1">
      <w:start w:val="1"/>
      <w:numFmt w:val="bullet"/>
      <w:lvlText w:val="◦"/>
      <w:lvlJc w:val="left"/>
      <w:pPr>
        <w:ind w:left="9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F2F2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2026-04-14T04:33:37.317Z</dcterms:created>
  <dcterms:modified xsi:type="dcterms:W3CDTF">2026-04-14T04:33:37.319Z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